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ED155" w14:textId="67759262" w:rsidR="006669B1" w:rsidRDefault="006669B1" w:rsidP="006669B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Student Reassignment</w:t>
      </w:r>
    </w:p>
    <w:p w14:paraId="02B04F28" w14:textId="77777777" w:rsidR="006669B1" w:rsidRDefault="006669B1" w:rsidP="006669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47A421CC" w14:textId="77777777" w:rsidR="006669B1" w:rsidRDefault="006669B1" w:rsidP="006669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14:paraId="61060AE7" w14:textId="11C1F229" w:rsidR="006669B1" w:rsidRPr="0034663E" w:rsidRDefault="006669B1" w:rsidP="006669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34663E">
        <w:rPr>
          <w:rFonts w:ascii="Arial" w:eastAsia="Times New Roman" w:hAnsi="Arial" w:cs="Arial"/>
          <w:color w:val="222222"/>
          <w:sz w:val="24"/>
          <w:szCs w:val="24"/>
        </w:rPr>
        <w:t xml:space="preserve">The Student Reassignment Utility will work just fine again if you want to transfer any hopeful outbounds </w:t>
      </w:r>
      <w:r>
        <w:rPr>
          <w:rFonts w:ascii="Arial" w:eastAsia="Times New Roman" w:hAnsi="Arial" w:cs="Arial"/>
          <w:color w:val="222222"/>
          <w:sz w:val="24"/>
          <w:szCs w:val="24"/>
        </w:rPr>
        <w:t>to the next year</w:t>
      </w:r>
      <w:r w:rsidRPr="0034663E">
        <w:rPr>
          <w:rFonts w:ascii="Arial" w:eastAsia="Times New Roman" w:hAnsi="Arial" w:cs="Arial"/>
          <w:color w:val="222222"/>
          <w:sz w:val="24"/>
          <w:szCs w:val="24"/>
        </w:rPr>
        <w:t>. The instructions are available in Administration &gt; YEAH Online Help &gt; Outbound Student Reassignment Utility (Covid-19 Impact).</w:t>
      </w:r>
    </w:p>
    <w:p w14:paraId="6C2FC1F4" w14:textId="77777777" w:rsidR="00F85777" w:rsidRDefault="00F85777"/>
    <w:sectPr w:rsidR="00F857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9B1"/>
    <w:rsid w:val="003C7C86"/>
    <w:rsid w:val="006669B1"/>
    <w:rsid w:val="00F8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8BCE"/>
  <w15:chartTrackingRefBased/>
  <w15:docId w15:val="{86A096C6-6A58-4DCD-A006-C5D0C6FA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9B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1</cp:revision>
  <dcterms:created xsi:type="dcterms:W3CDTF">2023-07-19T15:48:00Z</dcterms:created>
  <dcterms:modified xsi:type="dcterms:W3CDTF">2023-07-19T15:50:00Z</dcterms:modified>
</cp:coreProperties>
</file>